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544, §113 (NEW). PL 1973, c. 319 (AMD). PL 1975, c. 293, §4 (AMD). PL 1975, c. 698, §§1,2 (AMD). PL 1977, c. 241, §§1-4 (AMD). PL 1979, c. 706, §1 (AMD). PL 1981, c. 661,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§72.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§72.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