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UNCLAIMED PROPERTY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OF ABANDONMENT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1803</w:t>
        <w:t xml:space="preserve">.  </w:t>
      </w:r>
      <w:r>
        <w:rPr>
          <w:b/>
        </w:rPr>
        <w:t xml:space="preserve">Property presumed abandoned; general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528, §R7 (AMD). PL 1991, c. 528, §RRR (AFF). PL 1991, c. 591, §R7 (AMD). PL 1997, c. 508, §A1 (RP). PL 1997, c. 508, §A3 (AFF). </w:t>
      </w:r>
    </w:p>
    <w:p>
      <w:pPr>
        <w:jc w:val="both"/>
        <w:spacing w:before="100" w:after="100"/>
        <w:ind w:start="1080" w:hanging="720"/>
      </w:pPr>
      <w:r>
        <w:rPr>
          <w:b/>
        </w:rPr>
        <w:t>§</w:t>
        <w:t>1804</w:t>
        <w:t xml:space="preserve">.  </w:t>
      </w:r>
      <w:r>
        <w:rPr>
          <w:b/>
        </w:rPr>
        <w:t xml:space="preserve">General rules for taking custody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1805</w:t>
        <w:t xml:space="preserve">.  </w:t>
      </w:r>
      <w:r>
        <w:rPr>
          <w:b/>
        </w:rPr>
        <w:t xml:space="preserve">Traveler's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1806</w:t>
        <w:t xml:space="preserve">.  </w:t>
      </w:r>
      <w:r>
        <w:rPr>
          <w:b/>
        </w:rPr>
        <w:t xml:space="preserve">Checks, drafts and similar instruments issued or certified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1807</w:t>
        <w:t xml:space="preserve">.  </w:t>
      </w:r>
      <w:r>
        <w:rPr>
          <w:b/>
        </w:rPr>
        <w:t xml:space="preserve">Bank deposits and funds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1808</w:t>
        <w:t xml:space="preserve">.  </w:t>
      </w:r>
      <w:r>
        <w:rPr>
          <w:b/>
        </w:rPr>
        <w:t xml:space="preserve">Funds owed under life 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1809</w:t>
        <w:t xml:space="preserve">.  </w:t>
      </w:r>
      <w:r>
        <w:rPr>
          <w:b/>
        </w:rPr>
        <w:t xml:space="preserve">Deposits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1810</w:t>
        <w:t xml:space="preserve">.  </w:t>
      </w:r>
      <w:r>
        <w:rPr>
          <w:b/>
        </w:rPr>
        <w:t xml:space="preserve">Refunds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w:t>
        <w:t xml:space="preserve">.  </w:t>
      </w:r>
      <w:r>
        <w:rPr>
          <w:b/>
        </w:rPr>
        <w:t xml:space="preserve">Stock and other intangible interests in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1811-A</w:t>
        <w:t xml:space="preserve">.  </w:t>
      </w:r>
      <w:r>
        <w:rPr>
          <w:b/>
        </w:rPr>
        <w:t xml:space="preserve">Property originated or issued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756, §1 (NEW). PL 1997, c. 508, §A1 (RP). PL 1997, c. 508, §A3 (AFF). </w:t>
      </w:r>
    </w:p>
    <w:p>
      <w:pPr>
        <w:jc w:val="both"/>
        <w:spacing w:before="100" w:after="100"/>
        <w:ind w:start="1080" w:hanging="720"/>
      </w:pPr>
      <w:r>
        <w:rPr>
          <w:b/>
        </w:rPr>
        <w:t>§</w:t>
        <w:t>1812</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1813</w:t>
        <w:t xml:space="preserve">.  </w:t>
      </w:r>
      <w:r>
        <w:rPr>
          <w:b/>
        </w:rPr>
        <w:t xml:space="preserve">Property held by agents and 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1814</w:t>
        <w:t xml:space="preserve">.  </w:t>
      </w:r>
      <w:r>
        <w:rPr>
          <w:b/>
        </w:rPr>
        <w:t xml:space="preserve">Property held by courts and public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1993, c. 415, §E2 (AMD). PL 1997, c. 508, §A1 (RP). PL 1997, c. 508, §A3 (AFF). </w:t>
      </w:r>
    </w:p>
    <w:p>
      <w:pPr>
        <w:jc w:val="both"/>
        <w:spacing w:before="100" w:after="100"/>
        <w:ind w:start="1080" w:hanging="720"/>
      </w:pPr>
      <w:r>
        <w:rPr>
          <w:b/>
        </w:rPr>
        <w:t>§</w:t>
        <w:t>1815</w:t>
        <w:t xml:space="preserve">.  </w:t>
      </w:r>
      <w:r>
        <w:rPr>
          <w:b/>
        </w:rPr>
        <w:t xml:space="preserve">Gift certificates and credit memos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1816</w:t>
        <w:t xml:space="preserve">.  </w:t>
      </w:r>
      <w:r>
        <w:rPr>
          <w:b/>
        </w:rPr>
        <w:t xml:space="preserve">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1817</w:t>
        <w:t xml:space="preserve">.  </w:t>
      </w:r>
      <w:r>
        <w:rPr>
          <w:b/>
        </w:rPr>
        <w:t xml:space="preserve">Contents of safe deposit box or other safe- keeping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1818</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§1 (AMD). PL 1991, c. 265, §§2-5 (AMD). PL 1997, c. 508, §A1 (RP). PL 1997, c. 508, §A3 (AFF). </w:t>
      </w:r>
    </w:p>
    <w:p>
      <w:pPr>
        <w:jc w:val="both"/>
        <w:spacing w:before="100" w:after="100"/>
        <w:ind w:start="1080" w:hanging="720"/>
      </w:pPr>
      <w:r>
        <w:rPr>
          <w:b/>
        </w:rPr>
        <w:t>§</w:t>
        <w:t>1819</w:t>
        <w:t xml:space="preserve">.  </w:t>
      </w:r>
      <w:r>
        <w:rPr>
          <w:b/>
        </w:rPr>
        <w:t xml:space="preserve">Tangible 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185, §1 (AMD). PL 1995, c. 560, §K82 (AMD). PL 1995, c. 560, §K83 (AFF). PL 1997, c. 245, §19 (AMD). PL 1997, c. 508, §A1 (RP). PL 1997, c. 508, §A3 (AFF). </w:t>
      </w:r>
    </w:p>
    <w:p>
      <w:pPr>
        <w:jc w:val="both"/>
        <w:spacing w:before="100" w:after="100"/>
        <w:ind w:start="1080" w:hanging="720"/>
      </w:pPr>
      <w:r>
        <w:rPr>
          <w:b/>
        </w:rPr>
        <w:t>§</w:t>
        <w:t>1820</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1852</w:t>
        <w:t xml:space="preserve">.  </w:t>
      </w:r>
      <w:r>
        <w:rPr>
          <w:b/>
        </w:rPr>
        <w:t xml:space="preserve">Notice and publication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§2 (AMD). PL 1995, c. 57, §3 (AMD). PL 1997, c. 508, §A1 (RP). PL 1997, c. 508, §A3 (AFF). </w:t>
      </w:r>
    </w:p>
    <w:p>
      <w:pPr>
        <w:jc w:val="both"/>
        <w:spacing w:before="100" w:after="100"/>
        <w:ind w:start="1080" w:hanging="720"/>
      </w:pPr>
      <w:r>
        <w:rPr>
          <w:b/>
        </w:rPr>
        <w:t>§</w:t>
        <w:t>1854</w:t>
        <w:t xml:space="preserve">.  </w:t>
      </w:r>
      <w:r>
        <w:rPr>
          <w:b/>
        </w:rPr>
        <w:t xml:space="preserve">Custody by State; holder relieved from liability; reimbursement of holder paying claim; reclaiming for owner; defense of holder; payment of safe deposit box or repository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1855</w:t>
        <w:t xml:space="preserve">.  </w:t>
      </w:r>
      <w:r>
        <w:rPr>
          <w:b/>
        </w:rPr>
        <w:t xml:space="preserve">Crediting of dividends, interest or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1856</w:t>
        <w:t xml:space="preserve">.  </w:t>
      </w:r>
      <w:r>
        <w:rPr>
          <w:b/>
        </w:rPr>
        <w:t xml:space="preserve">Public sale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1857</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1858</w:t>
        <w:t xml:space="preserve">.  </w:t>
      </w:r>
      <w:r>
        <w:rPr>
          <w:b/>
        </w:rPr>
        <w:t xml:space="preserve">Filing of claim with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1859</w:t>
        <w:t xml:space="preserve">.  </w:t>
      </w:r>
      <w:r>
        <w:rPr>
          <w:b/>
        </w:rPr>
        <w:t xml:space="preserve">Claim of another state to recover property;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1860</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299 (AMD). PL 1997, c. 508, §A1 (RP). PL 1997, c. 508, §A3 (AFF). </w:t>
      </w:r>
    </w:p>
    <w:p>
      <w:pPr>
        <w:jc w:val="both"/>
        <w:spacing w:before="100" w:after="100"/>
        <w:ind w:start="1080" w:hanging="720"/>
      </w:pPr>
      <w:r>
        <w:rPr>
          <w:b/>
        </w:rPr>
        <w:t>§</w:t>
        <w:t>1861</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1862</w:t>
        <w:t xml:space="preserve">.  </w:t>
      </w:r>
      <w:r>
        <w:rPr>
          <w:b/>
        </w:rPr>
        <w:t xml:space="preserve">Destruction or disposition of property having insubstantial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1863</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1864</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1865</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1867</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1868</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1869</w:t>
        <w:t xml:space="preserve">.  </w:t>
      </w:r>
      <w:r>
        <w:rPr>
          <w:b/>
        </w:rPr>
        <w:t xml:space="preserve">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502, §B43 (AMD). PL 1995, c. 209, §1 (AMD). PL 1997, c. 508, §A1 (RP). PL 1997, c. 508, §A3 (AFF). </w:t>
      </w:r>
    </w:p>
    <w:p>
      <w:pPr>
        <w:jc w:val="both"/>
        <w:spacing w:before="100" w:after="100"/>
        <w:ind w:start="1080" w:hanging="720"/>
      </w:pPr>
      <w:r>
        <w:rPr>
          <w:b/>
        </w:rPr>
        <w:t>§</w:t>
        <w:t>1870</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1871</w:t>
        <w:t xml:space="preserve">.  </w:t>
      </w:r>
      <w:r>
        <w:rPr>
          <w:b/>
        </w:rPr>
        <w:t xml:space="preserve">Transition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31, §1 (AMD). PL 1997, c. 508, §A1 (RP). PL 1997, c. 508, §A3 (AFF). </w:t>
      </w:r>
    </w:p>
    <w:p>
      <w:pPr>
        <w:jc w:val="both"/>
        <w:spacing w:before="100" w:after="100"/>
        <w:ind w:start="1080" w:hanging="720"/>
      </w:pPr>
      <w:r>
        <w:rPr>
          <w:b/>
        </w:rPr>
        <w:t>§</w:t>
        <w:t>1872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1873</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1874</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1875</w:t>
        <w:t xml:space="preserve">.  </w:t>
      </w:r>
      <w:r>
        <w:rPr>
          <w:b/>
        </w:rPr>
        <w:t xml:space="preserve">Retention of tangible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UNCLAIMED PROPERTY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UNCLAIMED PROPERTY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37. UNCLAIMED PROPERTY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