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Age may be reduced to 21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Age may be reduced to 21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Age may be reduced to 21</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§102. AGE MAY BE REDUCED TO 21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