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When nonvested property interest or power of appointment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When nonvested property interest or power of appointment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§112. WHEN NONVESTED PROPERTY INTEREST OR POWER OF APPOINTMENT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