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Property held in the ordinary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§10 (AMD). PL 1983, c. 211, §11 (AMD). PL 1985, c. 755, §2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Property held in the ordinary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Property held in the ordinary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§1312. PROPERTY HELD IN THE ORDINARY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