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County Corrections Capital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§1811. County Corrections Capital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County Corrections Capital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§1811. COUNTY CORRECTIONS CAPITAL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