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Reallocation of correctional facility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§3008. Reallocation of correctional facility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Reallocation of correctional facility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§3008. REALLOCATION OF CORRECTIONAL FACILITY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