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3063</w:t>
        <w:t xml:space="preserve">.  </w:t>
      </w:r>
      <w:r>
        <w:rPr>
          <w:b/>
        </w:rPr>
        <w:t xml:space="preserve">Transfer to jails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§§28,59 (RPR). PL 1991, c. 314, §56 (AMD). PL 1995, c. 368, §R11 (RPR). PL 1999, c. 583, §14 (AMD). PL 2007, c. 653, Pt. A, §31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§3063. Transfer to jails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§3063. Transfer to jails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§3063. TRANSFER TO JAILS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