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w:t>
        <w:t xml:space="preserve">.  </w:t>
      </w:r>
      <w:r>
        <w:rPr>
          <w:b/>
        </w:rPr>
        <w:t xml:space="preserve">Posting of political material</w:t>
      </w:r>
    </w:p>
    <w:p>
      <w:pPr>
        <w:jc w:val="both"/>
        <w:spacing w:before="100" w:after="100"/>
        <w:ind w:start="360"/>
        <w:ind w:firstLine="360"/>
      </w:pPr>
      <w:r>
        <w:rPr/>
      </w:r>
      <w:r>
        <w:rPr/>
      </w:r>
      <w:r>
        <w:t xml:space="preserve">The chief administrative officer of each state institution shall provide in at least one accessible area in each institution an appropriate space for the posting of written political material sent for that purpose to the chief administrative officer by candidates for state office or federal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One item limit.</w:t>
        <w:t xml:space="preserve"> </w:t>
      </w:r>
      <w:r>
        <w:t xml:space="preserve"> </w:t>
      </w:r>
      <w:r>
        <w:t xml:space="preserve">Not more than one item of written political material may be posted in one place on behalf of any one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Removal.</w:t>
        <w:t xml:space="preserve"> </w:t>
      </w:r>
      <w:r>
        <w:t xml:space="preserve"> </w:t>
      </w:r>
      <w:r>
        <w:t xml:space="preserve">Written political material shall be removed after the elections for which it is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Voting place.</w:t>
        <w:t xml:space="preserve"> </w:t>
      </w:r>
      <w:r>
        <w:t xml:space="preserve"> </w:t>
      </w:r>
      <w:r>
        <w:t xml:space="preserve">If there is a voting place within the institution, the posting place may not be located within 250 feet of the entrance to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Violation.</w:t>
        <w:t xml:space="preserve"> </w:t>
      </w:r>
      <w:r>
        <w:t xml:space="preserve"> </w:t>
      </w:r>
      <w:r>
        <w:t xml:space="preserve">The posting of written political material under this section is not a violation of </w:t>
      </w:r>
      <w:r>
        <w:t>Title 21‑A, section 32</w:t>
      </w:r>
      <w:r>
        <w:t xml:space="preserve"> or </w:t>
      </w:r>
      <w:r>
        <w:t>Title 21‑A, section 674,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§44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506, §A71 (AMD). PL 1993, c. 473, §44 (AMD).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§1410. Posting of political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 Posting of political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§1410. POSTING OF POLITICAL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