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w:t>
      </w:r>
    </w:p>
    <w:p>
      <w:pPr>
        <w:jc w:val="center"/>
        <w:ind w:start="360"/>
        <w:spacing w:before="300" w:after="300"/>
      </w:pPr>
      <w:r>
        <w:rPr>
          <w:b/>
        </w:rPr>
        <w:t xml:space="preserve">INTERSTATE CORRECTIONS COMPACT</w:t>
      </w:r>
    </w:p>
    <w:p>
      <w:pPr>
        <w:jc w:val="both"/>
        <w:spacing w:before="100" w:after="100"/>
        <w:ind w:start="1080" w:hanging="720"/>
      </w:pPr>
      <w:r>
        <w:rPr>
          <w:b/>
        </w:rPr>
        <w:t>§</w:t>
        <w:t>1351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1355</w:t>
        <w:t xml:space="preserve">.  </w:t>
      </w:r>
      <w:r>
        <w:rPr>
          <w:b/>
        </w:rPr>
        <w:t xml:space="preserve">Acts not reviewable in receiving state; extradition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1979, c. 366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74. INTERSTATE CORRECTIONS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 INTERSTATE CORRECTIONS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74. INTERSTATE CORRECTIONS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