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Conditional release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1973, c. 349, §5 (AMD). PL 1973, c. 453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 Conditional release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Conditional release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§2154. CONDITIONAL RELEASE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