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eaf children sent to Governor Baxter State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Deaf children sent to Governor Baxter State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eaf children sent to Governor Baxter State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5. DEAF CHILDREN SENT TO GOVERNOR BAXTER STATE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