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1979, c. 512, §44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§811.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