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360"/>
        <w:ind w:firstLine="360"/>
      </w:pPr>
      <w:r>
        <w:rPr>
          <w:b/>
        </w:rPr>
        <w:t>1</w:t>
        <w:t xml:space="preserve">.  </w:t>
      </w:r>
      <w:r>
        <w:rPr>
          <w:b/>
        </w:rPr>
        <w:t xml:space="preserve">Covered equipment or items.</w:t>
        <w:t xml:space="preserve"> </w:t>
      </w:r>
      <w:r>
        <w:t xml:space="preserve"> </w:t>
      </w:r>
      <w:r>
        <w:t xml:space="preserve">"Covered equipment or items" means any mechanical equipment, hoisting equipment, antenna or boat mast or rigging, any part of which is capable of vertical, lateral or swinging motion that causes any portion of the equipment or item to come within 10 feet of an overhead high-voltage line during erection, construction, operation or maintenance, including, but not limited to, equipment such as cranes, derricks, power shovels, backhoes, dump trucks, drilling rigs, pile drivers, excavating equipment, hay loaders, hay stackers, combines, portable grain augers or elevators and items such as ladders, scaffolds, boat masts and outriggers, houses or other structures in transport and gutters, siding and other construction materials.  "Covered equipment or items" also includes traffic lighting.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§1 (AMD).]</w:t>
      </w:r>
    </w:p>
    <w:p>
      <w:pPr>
        <w:jc w:val="both"/>
        <w:spacing w:before="100" w:after="100"/>
        <w:ind w:start="360"/>
        <w:ind w:firstLine="360"/>
      </w:pPr>
      <w:r>
        <w:rPr>
          <w:b/>
        </w:rPr>
        <w:t>2</w:t>
        <w:t xml:space="preserve">.  </w:t>
      </w:r>
      <w:r>
        <w:rPr>
          <w:b/>
        </w:rPr>
        <w:t xml:space="preserve">Overhead high-voltage line.</w:t>
        <w:t xml:space="preserve"> </w:t>
      </w:r>
      <w:r>
        <w:t xml:space="preserve"> </w:t>
      </w:r>
      <w:r>
        <w:t xml:space="preserve">"Overhead high-voltage line" means all above-ground bare or insulated electrical conductors of voltage in excess of 600 volts, measured between conductors or measured between a conductor and the ground, that are owned or operated by a transmission and distribution utility, except those conductors that are:</w:t>
      </w:r>
    </w:p>
    <w:p>
      <w:pPr>
        <w:jc w:val="both"/>
        <w:spacing w:before="100" w:after="0"/>
        <w:ind w:start="720"/>
      </w:pPr>
      <w:r>
        <w:rPr/>
        <w:t>A</w:t>
        <w:t xml:space="preserve">.  </w:t>
      </w:r>
      <w:r>
        <w:rPr/>
      </w:r>
      <w:r>
        <w:t xml:space="preserve">Enclosed in a rigid metallic conduit or flexible armored conduit;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On the premises of mines that are subject to the provisions of the Federal Mine Safety and Health Act of 1977, 30 United States Code, </w:t>
      </w:r>
      <w:r>
        <w:t>Section 801</w:t>
      </w:r>
      <w:r>
        <w:t xml:space="preserve"> and regulations adopted pursuant to that Act by the federal Mine Safety and Health Administration.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§19 (AMD); PL 1999, c. 398, Pt. A, §§104, 105 (AFF).]</w:t>
      </w:r>
    </w:p>
    <w:p>
      <w:pPr>
        <w:jc w:val="both"/>
        <w:spacing w:before="100" w:after="0"/>
        <w:ind w:start="360"/>
        <w:ind w:firstLine="360"/>
      </w:pPr>
      <w:r>
        <w:rPr>
          <w:b/>
        </w:rPr>
        <w:t>3</w:t>
        <w:t xml:space="preserve">.  </w:t>
      </w:r>
      <w:r>
        <w:rPr>
          <w:b/>
        </w:rPr>
        <w:t xml:space="preserve">Person.</w:t>
        <w:t xml:space="preserve"> </w:t>
      </w:r>
      <w:r>
        <w:t xml:space="preserve"> </w:t>
      </w:r>
      <w:r>
        <w:t xml:space="preserve">"Person" means natural person, firm, business association, company, partnership, corporation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Person responsible.</w:t>
        <w:t xml:space="preserve"> </w:t>
      </w:r>
      <w:r>
        <w:t xml:space="preserve"> </w:t>
      </w:r>
      <w:r>
        <w:t xml:space="preserve">"Person responsible" means the person performing or controlling the job or activity that necessitates the precautionary safety measures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4-A</w:t>
        <w:t xml:space="preserve">.  </w:t>
      </w:r>
      <w:r>
        <w:rPr>
          <w:b/>
        </w:rPr>
        <w:t xml:space="preserve">Traffic lighting.</w:t>
        <w:t xml:space="preserve"> </w:t>
      </w:r>
      <w:r>
        <w:t xml:space="preserve"> </w:t>
      </w:r>
      <w:r>
        <w:t xml:space="preserve">"Traffic lighting" means a dynamic sign that is capable of electronically displaying a changing message that provides motorists traffic-emergency-related information or means a luminaire, traffic signal or traffic beacon used for traffic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§2 (NEW).]</w:t>
      </w:r>
    </w:p>
    <w:p>
      <w:pPr>
        <w:jc w:val="both"/>
        <w:spacing w:before="100" w:after="0"/>
        <w:ind w:start="360"/>
        <w:ind w:firstLine="360"/>
      </w:pPr>
      <w:r>
        <w:rPr>
          <w:b/>
        </w:rPr>
        <w:t>5</w:t>
        <w:t xml:space="preserve">.  </w:t>
      </w:r>
      <w:r>
        <w:rPr>
          <w:b/>
        </w:rPr>
        <w:t xml:space="preserve">Warning sign.</w:t>
        <w:t xml:space="preserve"> </w:t>
      </w:r>
      <w:r>
        <w:t xml:space="preserve"> </w:t>
      </w:r>
      <w:r>
        <w:t xml:space="preserve">"Warning sign" means a weather-resistant sign of not less than 5 inches by 7 inches with at least 2 panels: a signal panel and a message panel.  The signal panel must contain the signal word "WARNING" in black lettering and a safety alert symbol consisting of a black triangle with an orange exclamation point, all on an orange background.  The message panel must contain the following words, either in black letters on a white background or white letters on a black background:  "UNLAWFUL TO OPERATE THIS EQUIPMENT WITHIN 10 FEET OF OVERHEAD HIGH-VOLTAGE LINES - Contact with power lines may result in death or serious burns."  A symbol or pictorial panel may also be added.  The warning sign language, lettering, style, colors, size and format must meet the requirements of the American National Standard Institute, Standard Z535.4-1991, Product Safety Signs and Labels,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1999, c. 398, §A19 (AMD). PL 1999, c. 398, §§A104,105 (AFF). PL 2015, c. 177,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