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Consent required for change of capital or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Consent required for change of capital or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 CONSENT REQUIRED FOR CHANGE OF CAPITAL OR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