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Filing of rate schedule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Filing of rate schedule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 FILING OF RATE SCHEDULE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