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 Costs assessed to losing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Costs assessed to losing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§784. COSTS ASSESSED TO LOSING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