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The Department of the Attorney General is authorized to intervene before the commission to protect the consumer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541, §A214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 The Department of the Attorney General is authorized to intervene before the commission to protect the consumer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The Department of the Attorney General is authorized to intervene before the commission to protect the consumer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§95. THE DEPARTMENT OF THE ATTORNEY GENERAL IS AUTHORIZED TO INTERVENE BEFORE THE COMMISSION TO PROTECT THE CONSUMER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