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563</w:t>
      </w:r>
    </w:p>
    <w:p>
      <w:pPr>
        <w:jc w:val="center"/>
        <w:ind w:start="360"/>
        <w:spacing w:before="300" w:after="300"/>
      </w:pPr>
      <w:r>
        <w:rPr>
          <w:b/>
        </w:rPr>
        <w:t xml:space="preserve">ESTATE TAX</w:t>
      </w:r>
    </w:p>
    <w:p>
      <w:pPr>
        <w:jc w:val="center"/>
        <w:ind w:start="360"/>
        <w:spacing w:before="300" w:after="300"/>
      </w:pPr>
      <w:r>
        <w:rPr>
          <w:b/>
        </w:rPr>
        <w:t>(REPEALED)</w:t>
      </w:r>
    </w:p>
    <w:p>
      <w:pPr>
        <w:jc w:val="both"/>
        <w:spacing w:before="100" w:after="100"/>
        <w:ind w:start="1080" w:hanging="720"/>
      </w:pPr>
      <w:r>
        <w:rPr>
          <w:b/>
        </w:rPr>
        <w:t>§</w:t>
        <w:t>3741</w:t>
        <w:t xml:space="preserve">.  </w:t>
      </w:r>
      <w:r>
        <w:rPr>
          <w:b/>
        </w:rPr>
        <w:t xml:space="preserve">Additional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3742</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§264 (AMD). PL 1977, c. 679, §26 (AMD). PL 1981, c. 364, §43 (AMD). PL 1983, c. 480, §A56 (AMD). PL 1983, c. 571, §12 (RP). PL 1983, c. 828, §11 (RP). </w:t>
      </w:r>
    </w:p>
    <w:p>
      <w:pPr>
        <w:jc w:val="both"/>
        <w:spacing w:before="100" w:after="100"/>
        <w:ind w:start="1080" w:hanging="720"/>
      </w:pPr>
      <w:r>
        <w:rPr>
          <w:b/>
        </w:rPr>
        <w:t>§</w:t>
        <w:t>3743</w:t>
        <w:t xml:space="preserve">.  </w:t>
      </w:r>
      <w:r>
        <w:rPr>
          <w:b/>
        </w:rPr>
        <w:t xml:space="preserve">Intent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§13 (AMD). PL 1997, c. 668, §26 (RP). </w:t>
      </w:r>
    </w:p>
    <w:p>
      <w:pPr>
        <w:jc w:val="both"/>
        <w:spacing w:before="100" w:after="100"/>
        <w:ind w:start="1080" w:hanging="720"/>
      </w:pPr>
      <w:r>
        <w:rPr>
          <w:b/>
        </w:rPr>
        <w:t>§</w:t>
        <w:t>3744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3745</w:t>
        <w:t xml:space="preserve">.  </w:t>
      </w:r>
      <w:r>
        <w:rPr>
          <w:b/>
        </w:rPr>
        <w:t xml:space="preserve">Inheritance tax law as applicable to estate tax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563. ESTATE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563. ESTATE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563. ESTATE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