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1443</w:t>
        <w:t xml:space="preserve">.  </w:t>
      </w:r>
      <w:r>
        <w:rPr>
          <w:b/>
        </w:rPr>
        <w:t xml:space="preserve">Annual statement by owner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§A2 (NEW). PL 1983, c. 862, §83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§1443. Annual statement by 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§1443. Annual statement by owner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§1443. ANNUAL STATEMENT BY 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