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No tax on returned merchandise donated to charity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503 (NEW). PL 2019, c. 401, Pt. B,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§1863. No tax on returned merchandise donated to charity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No tax on returned merchandise donated to charity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§1863. NO TAX ON RETURNED MERCHANDISE DONATED TO CHARITY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