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2525-A</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§2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§2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§2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§C2 (NEW). PL 1999, c. 521, §C9 (AFF). PL 2001, c. 679, §2 (AMD). PL 2001, c. 679, §6 (AFF). PL 2015, c. 390,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§2525-A. Employer-provided long-term care benefits on and after January 1, 2000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§2525-A. Employer-provided long-term care benefits on and after January 1, 2000</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§2525-A. EMPLOYER-PROVIDED LONG-TERM CARE BENEFITS ON AND AFTER JANUARY 1, 2000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