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3216</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1989, c. 878, §B33 (RPR). PL 1991, c. 529, §D7 (AMD). PL 1991, c. 529, §E (AFF). PL 1991, c. 592, §D7 (AMD). PL 1995, c. 65, §A148 (AMD). PL 1995, c. 65, §§A153,C15 (AFF). PL 1995, c. 271,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§3216. Failure to file statement; false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§3216. Failure to file statement; false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§3216. FAILURE TO FILE STATEMENT; FALSE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