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w:t>
        <w:t xml:space="preserve">.  </w:t>
      </w:r>
      <w:r>
        <w:rPr>
          <w:b/>
        </w:rPr>
        <w:t xml:space="preserve">Annual adjustment of tax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§8 (NEW). PL 2007, c. 306, §9 (AMD). PL 2007, c. 650, §3 (AMD). PL 2009, c. 413, Pt. W, §§4, 5 (AMD). PL 2009, c. 413, Pt. W, §6 (AFF). PL 2009, c. 434, §§59, 60 (AMD). PL 2009, c. 652, Pt. B, §10 (AMD). PL 2011, c. 392, Pt. C, §1 (AMD). MRSA T. 36 §3321,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§3321. Annual adjustment of tax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 Annual adjustment of tax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§3321. ANNUAL ADJUSTMENT OF TAX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