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3. Value of property determin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Value of property determin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3. VALUE OF PROPERTY DETERMIN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