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84. Accounts not allowed until tax pai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4. Accounts not allowed until tax pai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4. ACCOUNTS NOT ALLOWED UNTIL TAX PAI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