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5217-B</w:t>
        <w:t xml:space="preserve">.  </w:t>
      </w:r>
      <w:r>
        <w:rPr>
          <w:b/>
        </w:rPr>
        <w:t xml:space="preserve">Employer-provided long-term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§B11 (NEW). PL 1999, c. 521, §C7 (AMD). PL 1999, c. 521, §C9 (AFF). PL 2017, c. 170, Pt. E,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§5217-B. Employer-provided long-term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§5217-B. Employer-provided long-term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§5217-B. EMPLOYER-PROVIDED LONG-TERM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