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5219-T</w:t>
        <w:t xml:space="preserve">.  </w:t>
      </w:r>
      <w:r>
        <w:rPr>
          <w:b/>
        </w:rPr>
        <w:t xml:space="preserve">Credit for consumption of wood processing residue</w:t>
      </w:r>
    </w:p>
    <w:p>
      <w:pPr>
        <w:jc w:val="both"/>
        <w:spacing w:before="100" w:after="100"/>
        <w:ind w:start="360"/>
      </w:pPr>
      <w:r>
        <w:rPr>
          <w:b/>
        </w:rPr>
        <w:t>(REPEALED)</w:t>
      </w:r>
    </w:p>
    <w:p>
      <w:pPr>
        <w:jc w:val="both"/>
        <w:spacing w:before="100" w:after="100"/>
        <w:ind w:start="360"/>
      </w:pPr>
      <w:r>
        <w:rPr>
          <w:b/>
        </w:rPr>
        <w:t>(REALLOCATED FROM TITLE 36, SECTION 5219-S)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2001, c. 358, §O1 (RP). PL 2001, c. 358, §O6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§5219-T. Credit for consumption of wood processing residue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§5219-T. Credit for consumption of wood processing residue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§5219-T. CREDIT FOR CONSUMPTION OF WOOD PROCESSING RESIDUE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