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§5263. Notice of determination after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§5263. Notice of determination after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§5263. NOTICE OF DETERMINATION AFTER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