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6107</w:t>
        <w:t xml:space="preserve">.  </w:t>
      </w:r>
      <w:r>
        <w:rPr>
          <w:b/>
        </w:rPr>
        <w:t xml:space="preserve">One claim per household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1979, c. 541, §B61 (AMD). PL 1987, c. 516,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§6107. One claim per household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§6107. One claim per household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§6107. ONE CLAIM PER HOUSEHOLD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