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FROM TITLE 25, SECTION 1334)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§1334. DISAPPROVAL OF FINDINGS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