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728, §1 (RPR). PL 1977, c. 696, §298 (AMD). PL 1979, c. 51, §2 (AMD). PL 1979, c. 672, §78 (AMD). PL 1981, c. 444,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Local organization for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Local organization for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§59. LOCAL ORGANIZATION FOR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