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Officers provide own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Officers provide own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§261. OFFICERS PROVIDE OWN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