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547, §3 (NEW). PL 1993, c. 273,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§522.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