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Declaration of policy</w:t>
      </w:r>
    </w:p>
    <w:p>
      <w:pPr>
        <w:jc w:val="both"/>
        <w:spacing w:before="100" w:after="100"/>
        <w:ind w:start="360"/>
        <w:ind w:firstLine="360"/>
      </w:pPr>
      <w:r>
        <w:rPr/>
      </w:r>
      <w:r>
        <w:rPr/>
      </w:r>
      <w:r>
        <w:t xml:space="preserve">It is declared to be the policy of the State to encourage the development of sanitary districts consisting of:</w:t>
      </w:r>
      <w:r>
        <w:t xml:space="preserve">  </w:t>
      </w:r>
      <w:r xmlns:wp="http://schemas.openxmlformats.org/drawingml/2010/wordprocessingDrawing" xmlns:w15="http://schemas.microsoft.com/office/word/2012/wordml">
        <w:rPr>
          <w:rFonts w:ascii="Arial" w:hAnsi="Arial" w:cs="Arial"/>
          <w:sz w:val="22"/>
          <w:szCs w:val="22"/>
        </w:rPr>
        <w:t xml:space="preserve">[PL 1971, c. 400, §1 (RPR).]</w:t>
      </w:r>
    </w:p>
    <w:p>
      <w:pPr>
        <w:jc w:val="both"/>
        <w:spacing w:before="100" w:after="0"/>
        <w:ind w:start="360"/>
        <w:ind w:firstLine="360"/>
      </w:pPr>
      <w:r>
        <w:rPr>
          <w:b/>
        </w:rPr>
        <w:t>1</w:t>
        <w:t xml:space="preserve">.  </w:t>
      </w:r>
      <w:r>
        <w:rPr>
          <w:b/>
        </w:rPr>
        <w:t xml:space="preserve">Municipality.</w:t>
        <w:t xml:space="preserve"> </w:t>
      </w:r>
      <w:r>
        <w:t xml:space="preserve"> </w:t>
      </w:r>
      <w:r>
        <w:t xml:space="preserve">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2</w:t>
        <w:t xml:space="preserve">.  </w:t>
      </w:r>
      <w:r>
        <w:rPr>
          <w:b/>
        </w:rPr>
        <w:t xml:space="preserve">Municipalities.</w:t>
        <w:t xml:space="preserve"> </w:t>
      </w:r>
      <w:r>
        <w:t xml:space="preserve"> </w:t>
      </w:r>
      <w:r>
        <w:t xml:space="preserve">Two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3</w:t>
        <w:t xml:space="preserve">.  </w:t>
      </w:r>
      <w:r>
        <w:rPr>
          <w:b/>
        </w:rPr>
        <w:t xml:space="preserve">-- sections.</w:t>
        <w:t xml:space="preserve"> </w:t>
      </w:r>
      <w:r>
        <w:t xml:space="preserve"> </w:t>
      </w:r>
      <w:r>
        <w:t xml:space="preserve">A section or sections of sufficient size of a municipality or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4</w:t>
        <w:t xml:space="preserve">.  </w:t>
      </w:r>
      <w:r>
        <w:rPr>
          <w:b/>
        </w:rPr>
        <w:t xml:space="preserve">Unorganized territory.</w:t>
        <w:t xml:space="preserve"> </w:t>
      </w:r>
      <w:r>
        <w:t xml:space="preserve"> </w:t>
      </w:r>
      <w:r>
        <w:t xml:space="preserve">A sufficient number of persons residing in unorganized territory;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5</w:t>
        <w:t xml:space="preserve">.  </w:t>
      </w:r>
      <w:r>
        <w:rPr>
          <w:b/>
        </w:rPr>
        <w:t xml:space="preserve">Combination.</w:t>
        <w:t xml:space="preserve"> </w:t>
      </w:r>
      <w:r>
        <w:t xml:space="preserve"> </w:t>
      </w:r>
      <w:r>
        <w:t xml:space="preserve">Any combination of the foregoing, so that said districts may economically construct and operate sewage systems so as to assist in the abatement of the pollution of public streams, lakes and inland and ocean waters and enhance the public health, safety and welfare of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100"/>
        <w:ind w:start="360"/>
        <w:ind w:firstLine="360"/>
      </w:pPr>
      <w:r>
        <w:rPr/>
      </w:r>
      <w:r>
        <w:rPr/>
      </w:r>
      <w:r>
        <w:t xml:space="preserve">A sanitary district may only be formed where the Board of Environmental Protection finds that there is a need throughout a part or all of the territory embraced within the proposed district for the accomplishment of the purpose of providing an adequate, efficient system and means of collecting, conveying, pumping, treating and disposing of domestic sewage and industrial wastes within the proposed district and that such purposes can be effectively accomplished therein on an equitable basis by a sanitary district if created and that 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1981, c. 466,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 (AMD). PL 1969, c. 431, §9 (AMD). PL 1971, c. 400, §1 (RPR). PL 1971, c. 618, §12 (AMD). PL 1981,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