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1310-L</w:t>
        <w:t xml:space="preserve">.  </w:t>
      </w:r>
      <w:r>
        <w:rPr>
          <w:b/>
        </w:rPr>
        <w:t xml:space="preserve">Recycling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769, §A182 (AMD). PL 1989, c. 503, §B179 (AMD). PL 1989, c. 585, §E22 (RP). PL 1993, c. 226,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§1310-L. Recycling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§1310-L. Recycling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§1310-L. RECYCLING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