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§§1-3,18 (AMD). PL 1973, c. 513, §22 (AMD). PL 1975, c. 623,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