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Application and issuance;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 (AMD). PL 1967, c. 480, §§3,4 (AMD). PL 1969, c. 558, §§2-A TO 5 (AMD). PL 1973, c. 17, §§11,18 (RPR).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§234. Application and issuance;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Application and issuance;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§234. APPLICATION AND ISSUANCE;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