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§2 (NEW). PL 1973, c. 460, §19 (AMD). PL 1975, c. 771, §§416,417 (AMD). PL 1979, c. 541, §A262 (AMD). PL 1989, c. 160, §6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§321-A.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