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w:t>
        <w:t xml:space="preserve">.  </w:t>
      </w:r>
      <w:r>
        <w:rPr>
          <w:b/>
        </w:rPr>
        <w:t xml:space="preserve">Grants-in-aid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§4 (NEW). PL 1973, c. 460, §19 (AMD). PL 1975, c. 28 (AMD). PL 1977, c. 360, §§31,32 (AMD). PL 1995, c. 502, §E30 (AMD). PL 1997,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§325. Grants-in-aid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 Grants-in-aid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§325. GRANTS-IN-AID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