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84 (AMD). PL 1965, c. 179, §§3-7 (AMD). PL 1965, c. 425, §23 (AMD). PL 1967, c. 153, §§1,2 (AMD). PL 1967, c. 154, §§1,2 (AMD). PL 1967, c. 155 (AMD). PL 1967, c. 304, §§24-26 (AMD). PL 1967, c. 447, §§1,2 (AMD). PL 1967, c. 475, §§8,9 (AMD). PL 1967, c. 516, §§1-10 (AMD). PL 1969, c. 121, §§1,2 (AMD). PL 1969, c. 431, §9 (AMD). PL 1969, c. 538, §2 (AMD). PL 1971, c. 618, §12 (AMD). PL 1973, c. 267 (AMD). PL 1979, c. 495, §§9,10 (AMD). PL 1985, c. 698,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§370. --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§370. --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