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819, §A62 (AMD). PL 1987, c. 771, §3 (RP).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§391.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