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5 (AMD). PL 1987, c. 735, §70 (AMD). PL 1987, c. 787, §13 (AMD). PL 1989, c. 312, §16 (AMD). PL 1989, c. 546, §10 (AMD). PL 1989, c. 865, §1 (RP). PL 1989, c. 890, §§A40,B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