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Piloting without license</w:t>
      </w:r>
    </w:p>
    <w:p>
      <w:pPr>
        <w:jc w:val="both"/>
        <w:spacing w:before="100" w:after="100"/>
        <w:ind w:start="360"/>
        <w:ind w:firstLine="360"/>
      </w:pPr>
      <w:r>
        <w:rPr/>
      </w:r>
      <w:r>
        <w:rPr/>
      </w:r>
      <w:r>
        <w:t xml:space="preserve">It is unlawful for any person not licensed as a pilot under this subchapter to pilot or offer to pilot a vessel not exempt from this subchapter.  Any person found to be in violation of this subchapter must be assessed a fine not to exceed $5,000 for each instance of piloting, or offering to pilot without a license.  Violation of this provision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355,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§332 (AMD). PL 1999,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 Piloting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Piloting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§88. PILOTING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