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Workers' compensation coverage for forest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Workers' compensation coverage for forest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§112. WORKERS' COMPENSATION COVERAGE FOR FOREST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