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1610-N</w:t>
        <w:t xml:space="preserve">.  </w:t>
      </w:r>
      <w:r>
        <w:rPr>
          <w:b/>
        </w:rPr>
        <w:t xml:space="preserve">Additional securities; career and technical education centers and regions</w:t>
      </w:r>
    </w:p>
    <w:p>
      <w:pPr>
        <w:jc w:val="both"/>
        <w:spacing w:before="100" w:after="100"/>
        <w:ind w:start="360"/>
      </w:pPr>
      <w:r>
        <w:rPr>
          <w:b/>
        </w:rPr>
        <w:t>(REALLOCATED FROM TITLE 4, SECTION 1610-M)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SSSS, §6 (NEW). RR 2021, c. 1, Pt. A, §2 (RAL). PL 2021, c. 635, Pt. X,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§1610-N. Additional securities; career and technical education centers and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§1610-N. Additional securities; career and technical education centers and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§1610-N. ADDITIONAL SECURITIES; CAREER AND TECHNICAL EDUCATION CENTERS AND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