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360"/>
        <w:ind w:firstLine="360"/>
      </w:pPr>
      <w:r>
        <w:rPr>
          <w:b/>
        </w:rPr>
        <w:t>1</w:t>
        <w:t xml:space="preserve">.  </w:t>
      </w:r>
      <w:r>
        <w:rPr>
          <w:b/>
        </w:rPr>
        <w:t xml:space="preserve">Court reporter.</w:t>
        <w:t xml:space="preserve"> </w:t>
      </w:r>
      <w:r>
        <w:t xml:space="preserve"> </w:t>
      </w:r>
      <w:r>
        <w:t xml:space="preserve">"Court reporter" means a person who records legal proceedings by stenotype machine or other means allowed under the Maine Rules of Civil Procedure, Rule 30 and provides prompt preparation of an accurate, verbatim written transcript.  "Court reporter" does not include an employee of the Judicial Branch or a person transcribing legal proceedings for the Judicial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Court reporting services.</w:t>
        <w:t xml:space="preserve"> </w:t>
      </w:r>
      <w:r>
        <w:t xml:space="preserve"> </w:t>
      </w:r>
      <w:r>
        <w:t xml:space="preserve">"Court reporting services" means services provided by a court reporter.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3</w:t>
        <w:t xml:space="preserve">.  </w:t>
      </w:r>
      <w:r>
        <w:rPr>
          <w:b/>
        </w:rPr>
        <w:t xml:space="preserve">Court reporting services provider.</w:t>
        <w:t xml:space="preserve"> </w:t>
      </w:r>
      <w:r>
        <w:t xml:space="preserve"> </w:t>
      </w:r>
      <w:r>
        <w:t xml:space="preserve">"Court reporting services provider" means a business, entity or firm that provides or arranges for court reporting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4</w:t>
        <w:t xml:space="preserve">.  </w:t>
      </w:r>
      <w:r>
        <w:rPr>
          <w:b/>
        </w:rPr>
        <w:t xml:space="preserve">Governmental entity.</w:t>
        <w:t xml:space="preserve"> </w:t>
      </w:r>
      <w:r>
        <w:t xml:space="preserve"> </w:t>
      </w:r>
      <w:r>
        <w:t xml:space="preserve">"Governmental entity" has the same meaning as in </w:t>
      </w:r>
      <w:r>
        <w:t>Title 14, section 8102,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100"/>
        <w:ind w:start="360"/>
        <w:ind w:firstLine="360"/>
      </w:pPr>
      <w:r>
        <w:rPr>
          <w:b/>
        </w:rPr>
        <w:t>5</w:t>
        <w:t xml:space="preserve">.  </w:t>
      </w:r>
      <w:r>
        <w:rPr>
          <w:b/>
        </w:rPr>
        <w:t xml:space="preserve">Legal proceeding.</w:t>
        <w:t xml:space="preserve"> </w:t>
      </w:r>
      <w:r>
        <w:t xml:space="preserve"> </w:t>
      </w:r>
      <w:r>
        <w:t xml:space="preserve">"Legal proceeding" means a proceeding or series of proceedings by which a legal judgment is invoked and includes but is not limited to:</w:t>
      </w:r>
    </w:p>
    <w:p>
      <w:pPr>
        <w:jc w:val="both"/>
        <w:spacing w:before="100" w:after="0"/>
        <w:ind w:start="720"/>
      </w:pPr>
      <w:r>
        <w:rPr/>
        <w:t>A</w:t>
        <w:t xml:space="preserve">.  </w:t>
      </w:r>
      <w:r>
        <w:rPr/>
      </w:r>
      <w:r>
        <w:t xml:space="preserve">A court proceeding;</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B</w:t>
        <w:t xml:space="preserve">.  </w:t>
      </w:r>
      <w:r>
        <w:rPr/>
      </w:r>
      <w:r>
        <w:t xml:space="preserve">A deposition;</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C</w:t>
        <w:t xml:space="preserve">.  </w:t>
      </w:r>
      <w:r>
        <w:rPr/>
      </w:r>
      <w:r>
        <w:t xml:space="preserve">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D</w:t>
        <w:t xml:space="preserve">.  </w:t>
      </w:r>
      <w:r>
        <w:rPr/>
      </w:r>
      <w:r>
        <w:t xml:space="preserve">An arbitration hearing;</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E</w:t>
        <w:t xml:space="preserve">.  </w:t>
      </w:r>
      <w:r>
        <w:rPr/>
      </w:r>
      <w:r>
        <w:t xml:space="preserve">An examination under oath; and</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F</w:t>
        <w:t xml:space="preserve">.  </w:t>
      </w:r>
      <w:r>
        <w:rPr/>
      </w:r>
      <w:r>
        <w:t xml:space="preserve">A sworn statement.</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6</w:t>
        <w:t xml:space="preserve">.  </w:t>
      </w:r>
      <w:r>
        <w:rPr>
          <w:b/>
        </w:rPr>
        <w:t xml:space="preserve">Party.</w:t>
        <w:t xml:space="preserve"> </w:t>
      </w:r>
      <w:r>
        <w:t xml:space="preserve"> </w:t>
      </w:r>
      <w:r>
        <w:t xml:space="preserve">"Party" means a party to an action that is the subject of the legal proceeding for which court reporting services are provided or sought to be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