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Employees'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288, §1 (AMD). PL 1965, c. 337, §3 (AMD). PL 1965, c. 445, §§1,2 (AMD). PL 1967, c. 143, §1 (AMD). PL 1969, c. 415, §§4,4-A (AMD). PL 1971, c. 39 (AMD). P&amp;SL 1971, c. 179, §E3 (AMD). PL 1971, c. 482, §1 (AMD). PL 1971, c. 513, §1 (AMD). PL 1971, c. 622, §10 (AMD). PL 1973, c. 412, §2 (AMD). PL 1973, c. 513, §22 (AMD). PL 1973, c. 542, §§1-3 (AMD). PL 1973, c. 625, §§24,25 (AMD). PL 1975, c. 497, §3 (AMD). PL 1975, c. 622, §§38-B (RPR). PL 1977, c. 661, §1 (AMD). PL 1981, c. 453, §2 (AMD). PL 1983, c. 751, §§1-4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 Employees'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Employees'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§1095. EMPLOYEES'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