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w:t>
        <w:t xml:space="preserve">.  </w:t>
      </w:r>
      <w:r>
        <w:rPr>
          <w:b/>
        </w:rPr>
        <w:t xml:space="preserve">Municipal Budget Analysis Committee; established;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 (NEW). PL 2009, c. 213, Pt. WW,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§1677. Municipal Budget Analysis Committee; established;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 Municipal Budget Analysis Committee; established;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§1677. MUNICIPAL BUDGET ANALYSIS COMMITTEE; ESTABLISHED;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