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§17434. ADMINISTRATION OF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